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9EC" w:rsidRPr="00922242" w:rsidRDefault="000B09EC" w:rsidP="000B09EC">
      <w:pPr>
        <w:spacing w:after="0" w:line="240" w:lineRule="auto"/>
        <w:ind w:left="5670"/>
        <w:rPr>
          <w:rFonts w:ascii="Proxima Nova ExCn Rg" w:hAnsi="Proxima Nova ExCn Rg"/>
          <w:sz w:val="28"/>
          <w:szCs w:val="28"/>
        </w:rPr>
      </w:pPr>
      <w:r w:rsidRPr="00922242">
        <w:rPr>
          <w:rFonts w:ascii="Proxima Nova ExCn Rg" w:hAnsi="Proxima Nova ExCn Rg"/>
          <w:b/>
          <w:sz w:val="28"/>
          <w:szCs w:val="28"/>
        </w:rPr>
        <w:t>Приложение № 1</w:t>
      </w:r>
      <w:r>
        <w:rPr>
          <w:rFonts w:ascii="Proxima Nova ExCn Rg" w:hAnsi="Proxima Nova ExCn Rg"/>
          <w:b/>
          <w:sz w:val="28"/>
          <w:szCs w:val="28"/>
        </w:rPr>
        <w:t>4</w:t>
      </w:r>
      <w:r w:rsidRPr="00922242">
        <w:rPr>
          <w:rFonts w:ascii="Proxima Nova ExCn Rg" w:hAnsi="Proxima Nova ExCn Rg"/>
          <w:sz w:val="28"/>
          <w:szCs w:val="28"/>
        </w:rPr>
        <w:br/>
        <w:t>к Единому Положению о закупке Государственной корпорации «Ростех»</w:t>
      </w:r>
    </w:p>
    <w:p w:rsidR="000B09EC" w:rsidRDefault="000B09EC" w:rsidP="000B09EC">
      <w:pPr>
        <w:pStyle w:val="ConsPlusNormal"/>
        <w:jc w:val="both"/>
        <w:rPr>
          <w:rFonts w:ascii="Proxima Nova ExCn Rg" w:hAnsi="Proxima Nova ExCn Rg"/>
          <w:sz w:val="28"/>
          <w:szCs w:val="28"/>
        </w:rPr>
      </w:pPr>
    </w:p>
    <w:p w:rsidR="000B09EC" w:rsidRDefault="0057750F" w:rsidP="000B09EC">
      <w:pPr>
        <w:pStyle w:val="ConsPlusNormal"/>
        <w:jc w:val="center"/>
        <w:rPr>
          <w:rFonts w:ascii="Proxima Nova ExCn Rg" w:hAnsi="Proxima Nova ExCn Rg"/>
          <w:b/>
          <w:sz w:val="28"/>
          <w:szCs w:val="28"/>
        </w:rPr>
      </w:pPr>
      <w:r w:rsidRPr="000B09EC">
        <w:rPr>
          <w:rFonts w:ascii="Proxima Nova ExCn Rg" w:hAnsi="Proxima Nova ExCn Rg"/>
          <w:b/>
          <w:sz w:val="28"/>
          <w:szCs w:val="28"/>
        </w:rPr>
        <w:t>Перечень товаров, работ, услуг,</w:t>
      </w:r>
    </w:p>
    <w:p w:rsidR="0057750F" w:rsidRDefault="0057750F" w:rsidP="000B09EC">
      <w:pPr>
        <w:pStyle w:val="ConsPlusNormal"/>
        <w:jc w:val="center"/>
        <w:rPr>
          <w:rFonts w:ascii="Proxima Nova ExCn Rg" w:hAnsi="Proxima Nova ExCn Rg"/>
          <w:b/>
          <w:sz w:val="28"/>
          <w:szCs w:val="28"/>
        </w:rPr>
      </w:pPr>
      <w:r w:rsidRPr="000B09EC">
        <w:rPr>
          <w:rFonts w:ascii="Proxima Nova ExCn Rg" w:hAnsi="Proxima Nova ExCn Rg"/>
          <w:b/>
          <w:sz w:val="28"/>
          <w:szCs w:val="28"/>
        </w:rPr>
        <w:t>при осуществлении закупок которых применяются сроки оплаты</w:t>
      </w:r>
      <w:r w:rsidR="007C33EA">
        <w:rPr>
          <w:rFonts w:ascii="Proxima Nova ExCn Rg" w:hAnsi="Proxima Nova ExCn Rg"/>
          <w:b/>
          <w:sz w:val="28"/>
          <w:szCs w:val="28"/>
        </w:rPr>
        <w:t xml:space="preserve">, отличные от сроков оплаты, предусмотренных </w:t>
      </w:r>
      <w:r w:rsidRPr="000B09EC">
        <w:rPr>
          <w:rFonts w:ascii="Proxima Nova ExCn Rg" w:hAnsi="Proxima Nova ExCn Rg"/>
          <w:b/>
          <w:sz w:val="28"/>
          <w:szCs w:val="28"/>
        </w:rPr>
        <w:t>частью 5</w:t>
      </w:r>
      <w:r w:rsidR="00C94DA8">
        <w:rPr>
          <w:rFonts w:ascii="Proxima Nova ExCn Rg" w:hAnsi="Proxima Nova ExCn Rg"/>
          <w:b/>
          <w:sz w:val="28"/>
          <w:szCs w:val="28"/>
        </w:rPr>
        <w:t>.3</w:t>
      </w:r>
      <w:r w:rsidRPr="000B09EC">
        <w:rPr>
          <w:rFonts w:ascii="Proxima Nova ExCn Rg" w:hAnsi="Proxima Nova ExCn Rg"/>
          <w:b/>
          <w:sz w:val="28"/>
          <w:szCs w:val="28"/>
        </w:rPr>
        <w:t xml:space="preserve"> статьи 3 </w:t>
      </w:r>
      <w:r w:rsidR="000B09EC" w:rsidRPr="000B09EC">
        <w:rPr>
          <w:rFonts w:ascii="Proxima Nova ExCn Rg" w:hAnsi="Proxima Nova ExCn Rg"/>
          <w:b/>
          <w:sz w:val="28"/>
          <w:szCs w:val="28"/>
        </w:rPr>
        <w:t>Закона 223-ФЗ</w:t>
      </w:r>
    </w:p>
    <w:p w:rsidR="00021BAA" w:rsidRDefault="00021BAA" w:rsidP="000B03B8">
      <w:pPr>
        <w:pStyle w:val="ConsPlusNormal"/>
        <w:jc w:val="both"/>
        <w:rPr>
          <w:rFonts w:ascii="Proxima Nova ExCn Rg" w:hAnsi="Proxima Nova ExCn Rg"/>
          <w:b/>
          <w:sz w:val="28"/>
          <w:szCs w:val="28"/>
        </w:rPr>
      </w:pPr>
    </w:p>
    <w:p w:rsidR="00021BAA" w:rsidRPr="00021BAA" w:rsidRDefault="00021BAA" w:rsidP="000B03B8">
      <w:pPr>
        <w:pStyle w:val="ConsPlusNormal"/>
        <w:ind w:firstLine="709"/>
        <w:jc w:val="both"/>
        <w:rPr>
          <w:rFonts w:ascii="Proxima Nova ExCn Rg" w:hAnsi="Proxima Nova ExCn Rg"/>
          <w:sz w:val="28"/>
          <w:szCs w:val="28"/>
        </w:rPr>
      </w:pPr>
      <w:r w:rsidRPr="00021BAA">
        <w:rPr>
          <w:rFonts w:ascii="Proxima Nova ExCn Rg" w:hAnsi="Proxima Nova ExCn Rg"/>
          <w:sz w:val="28"/>
          <w:szCs w:val="28"/>
        </w:rPr>
        <w:t xml:space="preserve">1. </w:t>
      </w:r>
      <w:r w:rsidR="000B03B8">
        <w:rPr>
          <w:rFonts w:ascii="Proxima Nova ExCn Rg" w:hAnsi="Proxima Nova ExCn Rg"/>
          <w:sz w:val="28"/>
          <w:szCs w:val="28"/>
        </w:rPr>
        <w:t>Установить п</w:t>
      </w:r>
      <w:r w:rsidR="000B03B8" w:rsidRPr="000B03B8">
        <w:rPr>
          <w:rFonts w:ascii="Proxima Nova ExCn Rg" w:hAnsi="Proxima Nova ExCn Rg"/>
          <w:sz w:val="28"/>
          <w:szCs w:val="28"/>
        </w:rPr>
        <w:t>еречень товаров, работ, услуг,</w:t>
      </w:r>
      <w:r w:rsidR="000B03B8">
        <w:rPr>
          <w:rFonts w:ascii="Proxima Nova ExCn Rg" w:hAnsi="Proxima Nova ExCn Rg"/>
          <w:sz w:val="28"/>
          <w:szCs w:val="28"/>
        </w:rPr>
        <w:t xml:space="preserve"> </w:t>
      </w:r>
      <w:r w:rsidR="000B03B8" w:rsidRPr="000B03B8">
        <w:rPr>
          <w:rFonts w:ascii="Proxima Nova ExCn Rg" w:hAnsi="Proxima Nova ExCn Rg"/>
          <w:sz w:val="28"/>
          <w:szCs w:val="28"/>
        </w:rPr>
        <w:t>при осуществлении закупок которых применяются сроки оплаты, отличные от сроков оплаты, предусмотренных частью 5</w:t>
      </w:r>
      <w:r w:rsidR="00C94DA8">
        <w:rPr>
          <w:rFonts w:ascii="Proxima Nova ExCn Rg" w:hAnsi="Proxima Nova ExCn Rg"/>
          <w:sz w:val="28"/>
          <w:szCs w:val="28"/>
        </w:rPr>
        <w:t>.3</w:t>
      </w:r>
      <w:bookmarkStart w:id="0" w:name="_GoBack"/>
      <w:bookmarkEnd w:id="0"/>
      <w:r w:rsidR="000B03B8" w:rsidRPr="000B03B8">
        <w:rPr>
          <w:rFonts w:ascii="Proxima Nova ExCn Rg" w:hAnsi="Proxima Nova ExCn Rg"/>
          <w:sz w:val="28"/>
          <w:szCs w:val="28"/>
        </w:rPr>
        <w:t xml:space="preserve"> статьи 3 Закона 223-ФЗ</w:t>
      </w:r>
      <w:r w:rsidR="000B03B8">
        <w:rPr>
          <w:rFonts w:ascii="Proxima Nova ExCn Rg" w:hAnsi="Proxima Nova ExCn Rg"/>
          <w:sz w:val="28"/>
          <w:szCs w:val="28"/>
        </w:rPr>
        <w:t xml:space="preserve"> (далее – Перечень), и </w:t>
      </w:r>
      <w:r w:rsidR="000B03B8">
        <w:rPr>
          <w:rFonts w:ascii="Proxima Nova ExCn Rg" w:eastAsiaTheme="minorHAnsi" w:hAnsi="Proxima Nova ExCn Rg" w:cs="Proxima Nova ExCn Rg"/>
          <w:sz w:val="28"/>
          <w:szCs w:val="28"/>
        </w:rPr>
        <w:t>порядок определения таких сроков</w:t>
      </w:r>
      <w:r w:rsidR="00AE4013">
        <w:rPr>
          <w:rFonts w:ascii="Proxima Nova ExCn Rg" w:eastAsiaTheme="minorHAnsi" w:hAnsi="Proxima Nova ExCn Rg" w:cs="Proxima Nova ExCn Rg"/>
          <w:sz w:val="28"/>
          <w:szCs w:val="28"/>
        </w:rPr>
        <w:t xml:space="preserve"> с учетом особенност</w:t>
      </w:r>
      <w:r w:rsidR="00AB3550">
        <w:rPr>
          <w:rFonts w:ascii="Proxima Nova ExCn Rg" w:eastAsiaTheme="minorHAnsi" w:hAnsi="Proxima Nova ExCn Rg" w:cs="Proxima Nova ExCn Rg"/>
          <w:sz w:val="28"/>
          <w:szCs w:val="28"/>
        </w:rPr>
        <w:t>ей, предусмотренных пунктами 2 – 4</w:t>
      </w:r>
      <w:r w:rsidR="00AE4013">
        <w:rPr>
          <w:rFonts w:ascii="Proxima Nova ExCn Rg" w:eastAsiaTheme="minorHAnsi" w:hAnsi="Proxima Nova ExCn Rg" w:cs="Proxima Nova ExCn Rg"/>
          <w:sz w:val="28"/>
          <w:szCs w:val="28"/>
        </w:rPr>
        <w:t xml:space="preserve"> настоящего приложения</w:t>
      </w:r>
      <w:r w:rsidR="000B03B8">
        <w:rPr>
          <w:rFonts w:ascii="Proxima Nova ExCn Rg" w:eastAsiaTheme="minorHAnsi" w:hAnsi="Proxima Nova ExCn Rg" w:cs="Proxima Nova ExCn Rg"/>
          <w:sz w:val="28"/>
          <w:szCs w:val="28"/>
        </w:rPr>
        <w:t>:</w:t>
      </w:r>
      <w:r w:rsidR="000B03B8">
        <w:rPr>
          <w:rFonts w:ascii="Proxima Nova ExCn Rg" w:hAnsi="Proxima Nova ExCn Rg"/>
          <w:sz w:val="28"/>
          <w:szCs w:val="28"/>
        </w:rPr>
        <w:t xml:space="preserve"> </w:t>
      </w:r>
    </w:p>
    <w:p w:rsidR="00FE4BEB" w:rsidRDefault="00FE4BEB" w:rsidP="000B09EC">
      <w:pPr>
        <w:pStyle w:val="ConsPlusNormal"/>
        <w:jc w:val="center"/>
        <w:rPr>
          <w:rFonts w:ascii="Proxima Nova ExCn Rg" w:hAnsi="Proxima Nova ExCn Rg"/>
          <w:b/>
          <w:sz w:val="28"/>
          <w:szCs w:val="28"/>
        </w:rPr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568"/>
        <w:gridCol w:w="880"/>
        <w:gridCol w:w="5498"/>
        <w:gridCol w:w="2977"/>
      </w:tblGrid>
      <w:tr w:rsidR="0057750F" w:rsidRPr="000B09EC" w:rsidTr="000B03B8">
        <w:tc>
          <w:tcPr>
            <w:tcW w:w="568" w:type="dxa"/>
          </w:tcPr>
          <w:p w:rsidR="0057750F" w:rsidRPr="000B09EC" w:rsidRDefault="0057750F" w:rsidP="00021BAA">
            <w:pPr>
              <w:pStyle w:val="ConsPlusNormal"/>
              <w:jc w:val="center"/>
              <w:rPr>
                <w:rFonts w:ascii="Proxima Nova ExCn Rg" w:hAnsi="Proxima Nova ExCn Rg"/>
                <w:b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b/>
                <w:sz w:val="28"/>
                <w:szCs w:val="28"/>
              </w:rPr>
              <w:t>№ п/п</w:t>
            </w:r>
          </w:p>
        </w:tc>
        <w:tc>
          <w:tcPr>
            <w:tcW w:w="880" w:type="dxa"/>
          </w:tcPr>
          <w:p w:rsidR="0057750F" w:rsidRPr="000B09EC" w:rsidRDefault="0057750F" w:rsidP="00021BAA">
            <w:pPr>
              <w:pStyle w:val="ConsPlusNormal"/>
              <w:jc w:val="center"/>
              <w:rPr>
                <w:rFonts w:ascii="Proxima Nova ExCn Rg" w:hAnsi="Proxima Nova ExCn Rg"/>
                <w:b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b/>
                <w:sz w:val="28"/>
                <w:szCs w:val="28"/>
              </w:rPr>
              <w:t>Код ОКПД2</w:t>
            </w:r>
          </w:p>
        </w:tc>
        <w:tc>
          <w:tcPr>
            <w:tcW w:w="5498" w:type="dxa"/>
          </w:tcPr>
          <w:p w:rsidR="0057750F" w:rsidRPr="000B09EC" w:rsidRDefault="0057750F" w:rsidP="000B09EC">
            <w:pPr>
              <w:pStyle w:val="ConsPlusNormal"/>
              <w:jc w:val="both"/>
              <w:rPr>
                <w:rFonts w:ascii="Proxima Nova ExCn Rg" w:hAnsi="Proxima Nova ExCn Rg"/>
                <w:b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b/>
                <w:sz w:val="28"/>
                <w:szCs w:val="28"/>
              </w:rPr>
              <w:t>Наименование товара, работы, услуги</w:t>
            </w:r>
          </w:p>
        </w:tc>
        <w:tc>
          <w:tcPr>
            <w:tcW w:w="2977" w:type="dxa"/>
          </w:tcPr>
          <w:p w:rsidR="0057750F" w:rsidRPr="000B09EC" w:rsidRDefault="0057750F" w:rsidP="000B09EC">
            <w:pPr>
              <w:pStyle w:val="ConsPlusNormal"/>
              <w:jc w:val="both"/>
              <w:rPr>
                <w:rFonts w:ascii="Proxima Nova ExCn Rg" w:hAnsi="Proxima Nova ExCn Rg"/>
                <w:b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b/>
                <w:sz w:val="28"/>
                <w:szCs w:val="28"/>
              </w:rPr>
              <w:t>Срок оплаты с даты приемки поставленного товара, выполненной работы (ее результатов), оказанной услуги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01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Продукция и услуги сельского хозяйства и охоты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02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Продукция лесоводства, лесозаготовок и связанные с этим услуги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03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Рыба и прочая продукция рыболовства и рыбоводства; услуги, связанные с рыболовством и рыбоводством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05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Уголь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06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Нефть и газ природный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07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Руды металлические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08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Продукция горнодобывающих производств прочая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09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добычи полезных ископаемых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10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Продукты пищевые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Напитки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Изделия табачные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Текстиль и изделия текстильные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14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Одежда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Кожа и изделия из кожи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17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Бумага и изделия из бумаги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Услуги печатные и услуги по копированию </w:t>
            </w:r>
            <w:proofErr w:type="spellStart"/>
            <w:r w:rsidRPr="000B09EC">
              <w:rPr>
                <w:rFonts w:ascii="Proxima Nova ExCn Rg" w:hAnsi="Proxima Nova ExCn Rg"/>
                <w:sz w:val="28"/>
                <w:szCs w:val="28"/>
              </w:rPr>
              <w:t>звуко</w:t>
            </w:r>
            <w:proofErr w:type="spellEnd"/>
            <w:r w:rsidRPr="000B09EC">
              <w:rPr>
                <w:rFonts w:ascii="Proxima Nova ExCn Rg" w:hAnsi="Proxima Nova ExCn Rg"/>
                <w:sz w:val="28"/>
                <w:szCs w:val="28"/>
              </w:rPr>
              <w:t>- и видеозаписей, а также программных средств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19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Кокс и нефтепродукты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20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Вещества химические и продукты химические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Средства лекарственные и материалы, применяемые в медицинских целях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Изделия резиновые и пластмассовые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Продукты минеральные неметаллические прочие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24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Металлы основные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Изделия металлические готовые, кроме машин и оборудования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Оборудование компьютерное, электронное и оптическое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27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Оборудование электрическое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Машины и оборудование, не включенные в другие группировки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29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Средства автотранспортные, прицепы и полуприцепы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30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Средства транспортные и оборудование, прочие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Мебель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Изделия готовые прочие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ремонту и монтажу машин и оборудования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Электроэнергия, газ, пар и кондиционирование воздуха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Вода природная; услуги по очистке воды и водоснабжению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37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водоотведению; шлам сточных вод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сбору, обработке и удалению отходов; услуги по утилизации отходов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39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рекультивации и прочие услуги по утилизации отходов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41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Здания и работы по возведению зданий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42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Сооружения и строительные работы в области гражданского строительства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43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Работы строительные специализированные 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45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оптовой и розничной торговле и услуги по ремонту автотранспортных средств и мотоциклов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46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оптовой торговле, кроме оптовой торговли автотранспортными средствами и мотоциклами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47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розничной торговле, кроме розничной торговли автотранспортными средствами и мотоциклами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49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сухопутного и трубопроводного транспорта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50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водного транспорта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51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воздушного и космического транспорта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52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складированию и вспомогательные транспортные услуги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53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почтовой связи и услуги курьерские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55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предоставлению мест для временного проживания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56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общественного питания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58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издательские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59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производству кинофильмов, видеофильмов и телевизионных программ, звукозаписей и изданию музыкальных записей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60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теле- и радиовещания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телекоммуникационные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информационных технологий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64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финансовые, кроме услуг по страхованию и пенсионному обеспечению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страхованию, перестрахованию и негосударственному пенсионному обеспечению, кроме обязательного социального обеспечения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вспомогательные, связанные с услугами финансового посредничества и страхования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операциям с недвижимым имуществом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69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юридические и бухгалтерские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70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головных офисов; услуги консультативные в области управления предприятием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и работы, связанные с научными исследованиями и экспериментальными разработками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рекламные и услуги по исследованию конъюнктуры рынка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74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профессиональные, научные и технические, прочие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ветеринарные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77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аренде и лизингу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трудоустройству и подбору персонала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79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туристических агентств, туроператоров и прочие услуги по бронированию и сопутствующие им услуги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80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обеспечению безопасности и проведению расследований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81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обслуживанию зданий и территорий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82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административного, хозяйственного и прочего вспомогательного обслуживания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84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государственного управления и обеспечения военной безопасности, услуги в области обязательного социального обеспечения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85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образования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86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здравоохранения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87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предоставлению ухода с обеспечением проживания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88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социальные без обеспечения проживания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90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в области творчества, искусства и развлечений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91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библиотек, архивов, музеев и прочие услуги в области культуры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92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организации и проведению азартных игр и заключению пари, лотерей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93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Услуги, связанные со спортом, и услуги по организации развлечений и отдыха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94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общественных организаций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95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по ремонту компьютеров, предметов личного потребления и бытовых товаров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96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персональные прочие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97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 домашних хозяйств с наемными работниками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98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Продукция и различные услуги частных домашних хозяйств для собственных нужд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  <w:tr w:rsidR="00021BAA" w:rsidRPr="000B09EC" w:rsidTr="000B03B8">
        <w:tc>
          <w:tcPr>
            <w:tcW w:w="568" w:type="dxa"/>
          </w:tcPr>
          <w:p w:rsidR="00021BAA" w:rsidRPr="000B09EC" w:rsidRDefault="00021BAA" w:rsidP="00021BAA">
            <w:pPr>
              <w:pStyle w:val="ConsPlusNormal"/>
              <w:numPr>
                <w:ilvl w:val="0"/>
                <w:numId w:val="2"/>
              </w:numPr>
              <w:tabs>
                <w:tab w:val="left" w:pos="272"/>
              </w:tabs>
              <w:ind w:left="0" w:firstLine="0"/>
              <w:jc w:val="center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880" w:type="dxa"/>
          </w:tcPr>
          <w:p w:rsidR="00021BAA" w:rsidRPr="000B09EC" w:rsidRDefault="00021BAA" w:rsidP="00021BAA">
            <w:pPr>
              <w:pStyle w:val="ConsPlusNormal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99</w:t>
            </w:r>
          </w:p>
        </w:tc>
        <w:tc>
          <w:tcPr>
            <w:tcW w:w="5498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B09EC">
              <w:rPr>
                <w:rFonts w:ascii="Proxima Nova ExCn Rg" w:hAnsi="Proxima Nova ExCn Rg"/>
                <w:sz w:val="28"/>
                <w:szCs w:val="28"/>
              </w:rPr>
              <w:t>Услуги, предоставляемые экстерриториальными организациями и органами</w:t>
            </w:r>
          </w:p>
        </w:tc>
        <w:tc>
          <w:tcPr>
            <w:tcW w:w="2977" w:type="dxa"/>
          </w:tcPr>
          <w:p w:rsidR="00021BAA" w:rsidRPr="000B09EC" w:rsidRDefault="00021BAA" w:rsidP="00021BAA">
            <w:pPr>
              <w:pStyle w:val="ConsPlusNormal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Не более</w:t>
            </w:r>
            <w:r w:rsidRPr="000B09EC">
              <w:rPr>
                <w:rFonts w:ascii="Proxima Nova ExCn Rg" w:hAnsi="Proxima Nova ExCn Rg"/>
                <w:sz w:val="28"/>
                <w:szCs w:val="28"/>
              </w:rPr>
              <w:t xml:space="preserve"> 30 (тридцати) дней</w:t>
            </w:r>
          </w:p>
        </w:tc>
      </w:tr>
    </w:tbl>
    <w:p w:rsidR="0057750F" w:rsidRPr="000B09EC" w:rsidRDefault="0057750F" w:rsidP="000B09EC">
      <w:pPr>
        <w:pStyle w:val="ConsPlusNormal"/>
        <w:jc w:val="both"/>
        <w:rPr>
          <w:rFonts w:ascii="Proxima Nova ExCn Rg" w:hAnsi="Proxima Nova ExCn Rg"/>
          <w:sz w:val="28"/>
          <w:szCs w:val="28"/>
        </w:rPr>
      </w:pPr>
    </w:p>
    <w:p w:rsidR="00AB3550" w:rsidRDefault="00021BAA" w:rsidP="00453603">
      <w:pPr>
        <w:pStyle w:val="ConsPlusNormal"/>
        <w:ind w:firstLine="709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2.</w:t>
      </w:r>
      <w:r w:rsidR="00AB3550">
        <w:rPr>
          <w:rFonts w:ascii="Proxima Nova ExCn Rg" w:hAnsi="Proxima Nova ExCn Rg"/>
          <w:sz w:val="28"/>
          <w:szCs w:val="28"/>
        </w:rPr>
        <w:t xml:space="preserve"> </w:t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AB3550" w:rsidRPr="00AB3550">
        <w:rPr>
          <w:rFonts w:ascii="Proxima Nova ExCn Rg" w:hAnsi="Proxima Nova ExCn Rg"/>
          <w:sz w:val="28"/>
          <w:szCs w:val="28"/>
        </w:rPr>
        <w:t xml:space="preserve">Оплата поставленного товара, выполненной работы (ее результатов), оказанной услуги, указанных в </w:t>
      </w:r>
      <w:r w:rsidR="00AB3550">
        <w:rPr>
          <w:rFonts w:ascii="Proxima Nova ExCn Rg" w:hAnsi="Proxima Nova ExCn Rg"/>
          <w:sz w:val="28"/>
          <w:szCs w:val="28"/>
        </w:rPr>
        <w:t>Перечне</w:t>
      </w:r>
      <w:r w:rsidR="00AB3550" w:rsidRPr="00AB3550">
        <w:rPr>
          <w:rFonts w:ascii="Proxima Nova ExCn Rg" w:hAnsi="Proxima Nova ExCn Rg"/>
          <w:sz w:val="28"/>
          <w:szCs w:val="28"/>
        </w:rPr>
        <w:t>, осуществляется в сроки, установленные Приложением 14, за исключением случаев, если иной срок оплаты установлен законодательством Российской Федерации, Правительством Российской Федерации в целях обеспечения обороноспособности и безопасности государства.</w:t>
      </w:r>
    </w:p>
    <w:p w:rsidR="00AB3550" w:rsidRDefault="00AB3550" w:rsidP="00453603">
      <w:pPr>
        <w:pStyle w:val="ConsPlusNormal"/>
        <w:ind w:firstLine="709"/>
        <w:jc w:val="both"/>
        <w:rPr>
          <w:rFonts w:ascii="Proxima Nova ExCn Rg" w:hAnsi="Proxima Nova ExCn Rg"/>
          <w:sz w:val="28"/>
          <w:szCs w:val="28"/>
        </w:rPr>
      </w:pPr>
    </w:p>
    <w:p w:rsidR="00453603" w:rsidRDefault="00AB3550" w:rsidP="00453603">
      <w:pPr>
        <w:pStyle w:val="ConsPlusNormal"/>
        <w:ind w:firstLine="709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3. </w:t>
      </w:r>
      <w:r w:rsidR="00453603" w:rsidRPr="00453603">
        <w:rPr>
          <w:rFonts w:ascii="Proxima Nova ExCn Rg" w:hAnsi="Proxima Nova ExCn Rg"/>
          <w:sz w:val="28"/>
          <w:szCs w:val="28"/>
        </w:rPr>
        <w:t xml:space="preserve">Оплата поставленного товара, выполненной работы (ее результатов), оказанной услуги, </w:t>
      </w:r>
      <w:r w:rsidR="002F4D5C">
        <w:rPr>
          <w:rFonts w:ascii="Proxima Nova ExCn Rg" w:hAnsi="Proxima Nova ExCn Rg"/>
          <w:sz w:val="28"/>
          <w:szCs w:val="28"/>
        </w:rPr>
        <w:t>в том числе включенных в Перечень</w:t>
      </w:r>
      <w:r w:rsidR="00453603" w:rsidRPr="00453603">
        <w:rPr>
          <w:rFonts w:ascii="Proxima Nova ExCn Rg" w:hAnsi="Proxima Nova ExCn Rg"/>
          <w:sz w:val="28"/>
          <w:szCs w:val="28"/>
        </w:rPr>
        <w:t>, в случаях, установленных ПП 1352, осуществляется в срок не более 7 рабочих дней со дня подписания заказчиком документа о приемке поставленного товара (выполненной работы, оказанной услуги) по договору (отдельному этапу договора).</w:t>
      </w:r>
    </w:p>
    <w:p w:rsidR="00453603" w:rsidRDefault="00453603" w:rsidP="00453603">
      <w:pPr>
        <w:pStyle w:val="ConsPlusNormal"/>
        <w:ind w:firstLine="709"/>
        <w:jc w:val="both"/>
        <w:rPr>
          <w:rFonts w:ascii="Proxima Nova ExCn Rg" w:hAnsi="Proxima Nova ExCn Rg"/>
          <w:sz w:val="28"/>
          <w:szCs w:val="28"/>
        </w:rPr>
      </w:pPr>
    </w:p>
    <w:p w:rsidR="00453603" w:rsidRPr="00453603" w:rsidRDefault="00AB3550" w:rsidP="00453603">
      <w:pPr>
        <w:pStyle w:val="ConsPlusNormal"/>
        <w:ind w:firstLine="709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4</w:t>
      </w:r>
      <w:r w:rsidR="00453603">
        <w:rPr>
          <w:rFonts w:ascii="Proxima Nova ExCn Rg" w:hAnsi="Proxima Nova ExCn Rg"/>
          <w:sz w:val="28"/>
          <w:szCs w:val="28"/>
        </w:rPr>
        <w:t xml:space="preserve">. Оплата </w:t>
      </w:r>
      <w:r w:rsidR="00453603" w:rsidRPr="00453603">
        <w:rPr>
          <w:rFonts w:ascii="Proxima Nova ExCn Rg" w:hAnsi="Proxima Nova ExCn Rg"/>
          <w:sz w:val="28"/>
          <w:szCs w:val="28"/>
        </w:rPr>
        <w:t xml:space="preserve">товара, </w:t>
      </w:r>
      <w:r w:rsidR="00AF7CAF" w:rsidRPr="00453603">
        <w:rPr>
          <w:rFonts w:ascii="Proxima Nova ExCn Rg" w:hAnsi="Proxima Nova ExCn Rg"/>
          <w:sz w:val="28"/>
          <w:szCs w:val="28"/>
        </w:rPr>
        <w:t>поставленного</w:t>
      </w:r>
      <w:r w:rsidR="00AF7CAF" w:rsidRPr="00AE4013">
        <w:rPr>
          <w:rFonts w:ascii="Proxima Nova ExCn Rg" w:hAnsi="Proxima Nova ExCn Rg"/>
          <w:sz w:val="28"/>
          <w:szCs w:val="28"/>
        </w:rPr>
        <w:t xml:space="preserve"> </w:t>
      </w:r>
      <w:r w:rsidR="00AF7CAF">
        <w:rPr>
          <w:rFonts w:ascii="Proxima Nova ExCn Rg" w:hAnsi="Proxima Nova ExCn Rg"/>
          <w:sz w:val="28"/>
          <w:szCs w:val="28"/>
        </w:rPr>
        <w:t xml:space="preserve">в рамках ГОЗ, </w:t>
      </w:r>
      <w:r w:rsidR="00AF7CAF" w:rsidRPr="00453603">
        <w:rPr>
          <w:rFonts w:ascii="Proxima Nova ExCn Rg" w:hAnsi="Proxima Nova ExCn Rg"/>
          <w:sz w:val="28"/>
          <w:szCs w:val="28"/>
        </w:rPr>
        <w:t>выполненной</w:t>
      </w:r>
      <w:r w:rsidR="00AF7CAF" w:rsidRPr="00AE4013">
        <w:rPr>
          <w:rFonts w:ascii="Proxima Nova ExCn Rg" w:hAnsi="Proxima Nova ExCn Rg"/>
          <w:sz w:val="28"/>
          <w:szCs w:val="28"/>
        </w:rPr>
        <w:t xml:space="preserve"> </w:t>
      </w:r>
      <w:r w:rsidR="00AF7CAF">
        <w:rPr>
          <w:rFonts w:ascii="Proxima Nova ExCn Rg" w:hAnsi="Proxima Nova ExCn Rg"/>
          <w:sz w:val="28"/>
          <w:szCs w:val="28"/>
        </w:rPr>
        <w:t xml:space="preserve">в рамках ГОЗ </w:t>
      </w:r>
      <w:r w:rsidR="00453603" w:rsidRPr="00453603">
        <w:rPr>
          <w:rFonts w:ascii="Proxima Nova ExCn Rg" w:hAnsi="Proxima Nova ExCn Rg"/>
          <w:sz w:val="28"/>
          <w:szCs w:val="28"/>
        </w:rPr>
        <w:t xml:space="preserve">работы (ее результатов), </w:t>
      </w:r>
      <w:r w:rsidR="00AF7CAF" w:rsidRPr="00453603">
        <w:rPr>
          <w:rFonts w:ascii="Proxima Nova ExCn Rg" w:hAnsi="Proxima Nova ExCn Rg"/>
          <w:sz w:val="28"/>
          <w:szCs w:val="28"/>
        </w:rPr>
        <w:t xml:space="preserve">оказанной </w:t>
      </w:r>
      <w:r w:rsidR="00AF7CAF">
        <w:rPr>
          <w:rFonts w:ascii="Proxima Nova ExCn Rg" w:hAnsi="Proxima Nova ExCn Rg"/>
          <w:sz w:val="28"/>
          <w:szCs w:val="28"/>
        </w:rPr>
        <w:t xml:space="preserve">в рамках ГОЗ </w:t>
      </w:r>
      <w:r w:rsidR="00453603" w:rsidRPr="00453603">
        <w:rPr>
          <w:rFonts w:ascii="Proxima Nova ExCn Rg" w:hAnsi="Proxima Nova ExCn Rg"/>
          <w:sz w:val="28"/>
          <w:szCs w:val="28"/>
        </w:rPr>
        <w:t>услуги</w:t>
      </w:r>
      <w:r w:rsidR="008439CE">
        <w:rPr>
          <w:rFonts w:ascii="Proxima Nova ExCn Rg" w:hAnsi="Proxima Nova ExCn Rg"/>
          <w:sz w:val="28"/>
          <w:szCs w:val="28"/>
        </w:rPr>
        <w:t>, в том числе включенных в Перечень,</w:t>
      </w:r>
      <w:r w:rsidR="00AF7CAF">
        <w:rPr>
          <w:rFonts w:ascii="Proxima Nova ExCn Rg" w:hAnsi="Proxima Nova ExCn Rg"/>
          <w:sz w:val="28"/>
          <w:szCs w:val="28"/>
        </w:rPr>
        <w:t xml:space="preserve"> осуществляется с учетом особенностей, установленных законодательством о ГОЗ.</w:t>
      </w:r>
    </w:p>
    <w:p w:rsidR="0057750F" w:rsidRPr="000B09EC" w:rsidRDefault="0057750F" w:rsidP="00453603">
      <w:pPr>
        <w:pStyle w:val="ConsPlusNormal"/>
        <w:ind w:firstLine="709"/>
        <w:jc w:val="both"/>
        <w:rPr>
          <w:rFonts w:ascii="Proxima Nova ExCn Rg" w:hAnsi="Proxima Nova ExCn Rg"/>
          <w:sz w:val="28"/>
          <w:szCs w:val="28"/>
        </w:rPr>
      </w:pPr>
    </w:p>
    <w:sectPr w:rsidR="0057750F" w:rsidRPr="000B09EC" w:rsidSect="00453603">
      <w:footerReference w:type="default" r:id="rId7"/>
      <w:pgSz w:w="11905" w:h="16838"/>
      <w:pgMar w:top="993" w:right="848" w:bottom="85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A65" w:rsidRDefault="00BA4A65" w:rsidP="002365E6">
      <w:pPr>
        <w:spacing w:after="0" w:line="240" w:lineRule="auto"/>
      </w:pPr>
      <w:r>
        <w:separator/>
      </w:r>
    </w:p>
  </w:endnote>
  <w:endnote w:type="continuationSeparator" w:id="0">
    <w:p w:rsidR="00BA4A65" w:rsidRDefault="00BA4A65" w:rsidP="0023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190162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365E6" w:rsidRPr="00AF7CAF" w:rsidRDefault="002365E6">
        <w:pPr>
          <w:pStyle w:val="a9"/>
          <w:jc w:val="right"/>
          <w:rPr>
            <w:sz w:val="28"/>
            <w:szCs w:val="28"/>
          </w:rPr>
        </w:pPr>
        <w:r w:rsidRPr="00AF7CAF">
          <w:rPr>
            <w:rFonts w:ascii="Proxima Nova ExCn Rg" w:hAnsi="Proxima Nova ExCn Rg"/>
            <w:sz w:val="28"/>
            <w:szCs w:val="28"/>
          </w:rPr>
          <w:fldChar w:fldCharType="begin"/>
        </w:r>
        <w:r w:rsidRPr="00AF7CAF">
          <w:rPr>
            <w:rFonts w:ascii="Proxima Nova ExCn Rg" w:hAnsi="Proxima Nova ExCn Rg"/>
            <w:sz w:val="28"/>
            <w:szCs w:val="28"/>
          </w:rPr>
          <w:instrText>PAGE   \* MERGEFORMAT</w:instrText>
        </w:r>
        <w:r w:rsidRPr="00AF7CAF">
          <w:rPr>
            <w:rFonts w:ascii="Proxima Nova ExCn Rg" w:hAnsi="Proxima Nova ExCn Rg"/>
            <w:sz w:val="28"/>
            <w:szCs w:val="28"/>
          </w:rPr>
          <w:fldChar w:fldCharType="separate"/>
        </w:r>
        <w:r w:rsidR="00C94DA8">
          <w:rPr>
            <w:rFonts w:ascii="Proxima Nova ExCn Rg" w:hAnsi="Proxima Nova ExCn Rg"/>
            <w:noProof/>
            <w:sz w:val="28"/>
            <w:szCs w:val="28"/>
          </w:rPr>
          <w:t>1</w:t>
        </w:r>
        <w:r w:rsidRPr="00AF7CAF">
          <w:rPr>
            <w:rFonts w:ascii="Proxima Nova ExCn Rg" w:hAnsi="Proxima Nova ExCn Rg"/>
            <w:sz w:val="28"/>
            <w:szCs w:val="28"/>
          </w:rPr>
          <w:fldChar w:fldCharType="end"/>
        </w:r>
      </w:p>
    </w:sdtContent>
  </w:sdt>
  <w:p w:rsidR="002365E6" w:rsidRDefault="002365E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A65" w:rsidRDefault="00BA4A65" w:rsidP="002365E6">
      <w:pPr>
        <w:spacing w:after="0" w:line="240" w:lineRule="auto"/>
      </w:pPr>
      <w:r>
        <w:separator/>
      </w:r>
    </w:p>
  </w:footnote>
  <w:footnote w:type="continuationSeparator" w:id="0">
    <w:p w:rsidR="00BA4A65" w:rsidRDefault="00BA4A65" w:rsidP="00236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53F5D"/>
    <w:multiLevelType w:val="hybridMultilevel"/>
    <w:tmpl w:val="46861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F5946"/>
    <w:multiLevelType w:val="hybridMultilevel"/>
    <w:tmpl w:val="5C72E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FDA"/>
    <w:rsid w:val="00021BAA"/>
    <w:rsid w:val="000B03B8"/>
    <w:rsid w:val="000B09EC"/>
    <w:rsid w:val="00161D60"/>
    <w:rsid w:val="002365E6"/>
    <w:rsid w:val="002F4D5C"/>
    <w:rsid w:val="00453603"/>
    <w:rsid w:val="0057750F"/>
    <w:rsid w:val="007C33EA"/>
    <w:rsid w:val="007E4FDA"/>
    <w:rsid w:val="008439CE"/>
    <w:rsid w:val="00AB3550"/>
    <w:rsid w:val="00AE4013"/>
    <w:rsid w:val="00AF7CAF"/>
    <w:rsid w:val="00B51F36"/>
    <w:rsid w:val="00BA4A65"/>
    <w:rsid w:val="00C94DA8"/>
    <w:rsid w:val="00FE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969FED-11EA-4BA7-A2AE-7F5B2E24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9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50F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50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7750F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rsid w:val="000B09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3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65E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3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65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Татьяна Николаевна</dc:creator>
  <cp:keywords/>
  <dc:description/>
  <cp:lastModifiedBy>Кузнецов Виталий Викторович</cp:lastModifiedBy>
  <cp:revision>3</cp:revision>
  <cp:lastPrinted>2022-06-15T07:31:00Z</cp:lastPrinted>
  <dcterms:created xsi:type="dcterms:W3CDTF">2022-06-15T18:05:00Z</dcterms:created>
  <dcterms:modified xsi:type="dcterms:W3CDTF">2022-07-11T15:27:00Z</dcterms:modified>
</cp:coreProperties>
</file>